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A6C" w:rsidRDefault="003C2A6C" w:rsidP="003C2A6C">
      <w:pPr>
        <w:jc w:val="center"/>
      </w:pPr>
    </w:p>
    <w:p w:rsidR="003C2A6C" w:rsidRPr="00541E14" w:rsidRDefault="003C2A6C" w:rsidP="00541E1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41E14">
        <w:rPr>
          <w:rFonts w:ascii="Times New Roman" w:hAnsi="Times New Roman" w:cs="Times New Roman"/>
          <w:sz w:val="28"/>
          <w:szCs w:val="28"/>
        </w:rPr>
        <w:t>Результаты расчета и оценки фактически (достигнутых) значений показателей результативности и эффективности деятельности</w:t>
      </w:r>
      <w:bookmarkEnd w:id="0"/>
      <w:r w:rsidRPr="00541E14">
        <w:rPr>
          <w:rFonts w:ascii="Times New Roman" w:hAnsi="Times New Roman" w:cs="Times New Roman"/>
          <w:sz w:val="28"/>
          <w:szCs w:val="28"/>
        </w:rPr>
        <w:t xml:space="preserve"> Министерства сельского и рыбного хозяйства Республики Карелия по осуществлению государственного надзора в области технического состояния самоходных маши</w:t>
      </w:r>
      <w:r w:rsidR="00CA3D1A">
        <w:rPr>
          <w:rFonts w:ascii="Times New Roman" w:hAnsi="Times New Roman" w:cs="Times New Roman"/>
          <w:sz w:val="28"/>
          <w:szCs w:val="28"/>
        </w:rPr>
        <w:t>н и других видов техники за 2020</w:t>
      </w:r>
      <w:r w:rsidRPr="00541E1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C2A6C" w:rsidRDefault="003C2A6C"/>
    <w:tbl>
      <w:tblPr>
        <w:tblW w:w="15621" w:type="dxa"/>
        <w:tblInd w:w="-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6"/>
        <w:gridCol w:w="2249"/>
        <w:gridCol w:w="1356"/>
        <w:gridCol w:w="2217"/>
        <w:gridCol w:w="1346"/>
        <w:gridCol w:w="621"/>
        <w:gridCol w:w="1781"/>
        <w:gridCol w:w="186"/>
        <w:gridCol w:w="1968"/>
        <w:gridCol w:w="2551"/>
      </w:tblGrid>
      <w:tr w:rsidR="003C2A6C" w:rsidRPr="003C2A6C" w:rsidTr="003C2A6C">
        <w:trPr>
          <w:trHeight w:val="15"/>
        </w:trPr>
        <w:tc>
          <w:tcPr>
            <w:tcW w:w="1346" w:type="dxa"/>
            <w:hideMark/>
          </w:tcPr>
          <w:p w:rsidR="003C2A6C" w:rsidRPr="003C2A6C" w:rsidRDefault="003C2A6C" w:rsidP="003C2A6C"/>
        </w:tc>
        <w:tc>
          <w:tcPr>
            <w:tcW w:w="2249" w:type="dxa"/>
            <w:hideMark/>
          </w:tcPr>
          <w:p w:rsidR="003C2A6C" w:rsidRPr="003C2A6C" w:rsidRDefault="003C2A6C" w:rsidP="003C2A6C"/>
        </w:tc>
        <w:tc>
          <w:tcPr>
            <w:tcW w:w="1356" w:type="dxa"/>
            <w:hideMark/>
          </w:tcPr>
          <w:p w:rsidR="003C2A6C" w:rsidRPr="003C2A6C" w:rsidRDefault="003C2A6C" w:rsidP="003C2A6C"/>
        </w:tc>
        <w:tc>
          <w:tcPr>
            <w:tcW w:w="2217" w:type="dxa"/>
            <w:hideMark/>
          </w:tcPr>
          <w:p w:rsidR="003C2A6C" w:rsidRPr="003C2A6C" w:rsidRDefault="003C2A6C" w:rsidP="003C2A6C"/>
        </w:tc>
        <w:tc>
          <w:tcPr>
            <w:tcW w:w="5902" w:type="dxa"/>
            <w:gridSpan w:val="5"/>
            <w:hideMark/>
          </w:tcPr>
          <w:p w:rsidR="003C2A6C" w:rsidRPr="003C2A6C" w:rsidRDefault="003C2A6C" w:rsidP="003C2A6C"/>
        </w:tc>
        <w:tc>
          <w:tcPr>
            <w:tcW w:w="2551" w:type="dxa"/>
            <w:hideMark/>
          </w:tcPr>
          <w:p w:rsidR="003C2A6C" w:rsidRPr="003C2A6C" w:rsidRDefault="003C2A6C" w:rsidP="003C2A6C"/>
        </w:tc>
      </w:tr>
      <w:tr w:rsidR="003C2A6C" w:rsidRPr="003C2A6C" w:rsidTr="003C2A6C">
        <w:tc>
          <w:tcPr>
            <w:tcW w:w="156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Гостехнадзор Республики Карелия</w:t>
            </w:r>
          </w:p>
        </w:tc>
      </w:tr>
      <w:tr w:rsidR="003C2A6C" w:rsidRPr="003C2A6C" w:rsidTr="003C2A6C">
        <w:tc>
          <w:tcPr>
            <w:tcW w:w="156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Надзор за техническим состоянием тракторов, самоходных дорожно-строительных и иных машин и прицепов к ним в процессе использования независимо от их принадлежности (кроме машин Вооруженных Сил и других войск Российской Федерации, а также параметров машин, подконтрольных </w:t>
            </w:r>
            <w:proofErr w:type="spellStart"/>
            <w:r w:rsidRPr="003C2A6C">
              <w:t>Ростехнадзору</w:t>
            </w:r>
            <w:proofErr w:type="spellEnd"/>
            <w:r w:rsidRPr="003C2A6C">
              <w:t xml:space="preserve"> России) по нормативам, обеспечивающим безопасность для, здоровья людей и имущества, охрану окружающей среды.</w:t>
            </w:r>
          </w:p>
        </w:tc>
      </w:tr>
      <w:tr w:rsidR="003C2A6C" w:rsidRPr="003C2A6C" w:rsidTr="003C2A6C">
        <w:tc>
          <w:tcPr>
            <w:tcW w:w="156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Дорожно-транспортные происшествия и несчастные случаи с участием поднадзорных машин и оборудования.</w:t>
            </w:r>
          </w:p>
        </w:tc>
      </w:tr>
      <w:tr w:rsidR="003C2A6C" w:rsidRPr="003C2A6C" w:rsidTr="003C2A6C">
        <w:tc>
          <w:tcPr>
            <w:tcW w:w="156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Цель: Предотвращение случаев дорожно-транспортных происшествий и несчастных случаев с участием поднадзорных машин и оборудования.</w:t>
            </w:r>
          </w:p>
        </w:tc>
      </w:tr>
      <w:tr w:rsidR="003C2A6C" w:rsidRPr="003C2A6C" w:rsidTr="003C2A6C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Номер показателя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Наименование показателя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Формула расчета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Комментарии (интерпретация значений)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pPr>
              <w:jc w:val="center"/>
            </w:pPr>
            <w:r>
              <w:t>Значение показателя (целевое)</w:t>
            </w: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3C2A6C" w:rsidP="003C2A6C">
            <w:pPr>
              <w:jc w:val="center"/>
            </w:pPr>
            <w:r w:rsidRPr="003C2A6C">
              <w:t>Значение показателя (текущее)</w:t>
            </w:r>
          </w:p>
        </w:tc>
        <w:tc>
          <w:tcPr>
            <w:tcW w:w="2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3C2A6C" w:rsidP="003C2A6C">
            <w:pPr>
              <w:jc w:val="center"/>
            </w:pPr>
            <w:r>
              <w:t>Оценка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Источник данных для определения значения показателя</w:t>
            </w:r>
          </w:p>
        </w:tc>
      </w:tr>
      <w:tr w:rsidR="003C2A6C" w:rsidRPr="003C2A6C" w:rsidTr="003C2A6C">
        <w:tc>
          <w:tcPr>
            <w:tcW w:w="156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Ключевые показатели</w:t>
            </w:r>
          </w:p>
        </w:tc>
      </w:tr>
      <w:tr w:rsidR="003C2A6C" w:rsidRPr="003C2A6C" w:rsidTr="003C2A6C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А</w:t>
            </w:r>
          </w:p>
        </w:tc>
        <w:tc>
          <w:tcPr>
            <w:tcW w:w="142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Показатели результативности, отражающие уровень безопасности охраняемых законом ценностей, выражающийся в минимизации причинения им вреда (ущерба)</w:t>
            </w:r>
          </w:p>
        </w:tc>
      </w:tr>
      <w:tr w:rsidR="003C2A6C" w:rsidRPr="003C2A6C" w:rsidTr="003C2A6C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А 1.1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Количество самоходных машин и прицепов к ним, </w:t>
            </w:r>
            <w:proofErr w:type="spellStart"/>
            <w:r w:rsidRPr="003C2A6C">
              <w:t>эксплуатирующихся</w:t>
            </w:r>
            <w:proofErr w:type="spellEnd"/>
            <w:r w:rsidRPr="003C2A6C">
              <w:t xml:space="preserve"> с нарушениями на 14000 зарегистрированных единиц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Т x 14000 / S = Х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Т - количество самоходных машин и оборудования, </w:t>
            </w:r>
            <w:proofErr w:type="spellStart"/>
            <w:r w:rsidRPr="003C2A6C">
              <w:t>эксплуатирующихся</w:t>
            </w:r>
            <w:proofErr w:type="spellEnd"/>
            <w:r w:rsidRPr="003C2A6C">
              <w:t xml:space="preserve"> с нарушениями,</w:t>
            </w:r>
          </w:p>
          <w:p w:rsidR="003C2A6C" w:rsidRPr="003C2A6C" w:rsidRDefault="003C2A6C" w:rsidP="003C2A6C">
            <w:r w:rsidRPr="003C2A6C">
              <w:t>S - количество обследованных самоходных машин и оборудования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1400</w:t>
            </w: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CA3D1A" w:rsidP="00520F14">
            <w:pPr>
              <w:jc w:val="center"/>
            </w:pPr>
            <w:r>
              <w:t>1657</w:t>
            </w:r>
          </w:p>
        </w:tc>
        <w:tc>
          <w:tcPr>
            <w:tcW w:w="2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CA3D1A" w:rsidP="00520F14">
            <w:pPr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Республики Карелия</w:t>
            </w:r>
          </w:p>
        </w:tc>
      </w:tr>
      <w:tr w:rsidR="003C2A6C" w:rsidRPr="003C2A6C" w:rsidTr="003C2A6C">
        <w:tc>
          <w:tcPr>
            <w:tcW w:w="156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lastRenderedPageBreak/>
              <w:t>Индикативные показатели</w:t>
            </w:r>
          </w:p>
        </w:tc>
      </w:tr>
      <w:tr w:rsidR="003C2A6C" w:rsidRPr="003C2A6C" w:rsidTr="003C2A6C">
        <w:trPr>
          <w:trHeight w:val="1999"/>
        </w:trPr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Б</w:t>
            </w:r>
          </w:p>
        </w:tc>
        <w:tc>
          <w:tcPr>
            <w:tcW w:w="142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Показатели результативности, отражающие уровень безопасности охраняемых законом ценностей, выражающийся в минимизации причинения им вреда (ущерба), с учетом задействованных трудовых, материальных и финансовых ресурсов и административных и финансовых издержек подконтрольных субъектов, при осуществлении в отношении них контрольно-надзорных мероприятий</w:t>
            </w:r>
          </w:p>
        </w:tc>
      </w:tr>
      <w:tr w:rsidR="003C2A6C" w:rsidRPr="003C2A6C" w:rsidTr="00B7703A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Б1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Доля устраненных нарушений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proofErr w:type="spellStart"/>
            <w:r w:rsidRPr="003C2A6C">
              <w:t>Уу</w:t>
            </w:r>
            <w:proofErr w:type="spellEnd"/>
            <w:r w:rsidRPr="003C2A6C">
              <w:t xml:space="preserve"> x 100% / </w:t>
            </w:r>
            <w:proofErr w:type="spellStart"/>
            <w:r w:rsidRPr="003C2A6C">
              <w:t>Ув</w:t>
            </w:r>
            <w:proofErr w:type="spellEnd"/>
            <w:r w:rsidRPr="003C2A6C">
              <w:t xml:space="preserve"> = %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proofErr w:type="spellStart"/>
            <w:r w:rsidRPr="003C2A6C">
              <w:t>Уу</w:t>
            </w:r>
            <w:proofErr w:type="spellEnd"/>
            <w:r w:rsidRPr="003C2A6C">
              <w:t xml:space="preserve"> - количество устраненных нарушений;</w:t>
            </w:r>
          </w:p>
          <w:p w:rsidR="003C2A6C" w:rsidRPr="003C2A6C" w:rsidRDefault="003C2A6C" w:rsidP="003C2A6C">
            <w:proofErr w:type="spellStart"/>
            <w:r w:rsidRPr="003C2A6C">
              <w:t>Ув</w:t>
            </w:r>
            <w:proofErr w:type="spellEnd"/>
            <w:r w:rsidRPr="003C2A6C">
              <w:t xml:space="preserve"> - количество выявленных нарушений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100%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89,9%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CA3D1A" w:rsidP="00520F14">
            <w:pPr>
              <w:jc w:val="center"/>
            </w:pPr>
            <w: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Республики Карелия</w:t>
            </w:r>
          </w:p>
        </w:tc>
      </w:tr>
      <w:tr w:rsidR="003C2A6C" w:rsidRPr="003C2A6C" w:rsidTr="003C2A6C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</w:t>
            </w:r>
          </w:p>
        </w:tc>
        <w:tc>
          <w:tcPr>
            <w:tcW w:w="142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Показатели, характеризующие различные аспекты контрольно-надзорной деятельности</w:t>
            </w:r>
          </w:p>
        </w:tc>
      </w:tr>
      <w:tr w:rsidR="003C2A6C" w:rsidRPr="003C2A6C" w:rsidTr="003C2A6C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В1</w:t>
            </w:r>
          </w:p>
        </w:tc>
        <w:tc>
          <w:tcPr>
            <w:tcW w:w="142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Показатели, характеризующие непосредственное состояние подконтрольной сферы, а также негативные явления, на устранение которых направлена контрольно-надзорная деятельность</w:t>
            </w:r>
          </w:p>
        </w:tc>
      </w:tr>
      <w:tr w:rsidR="003C2A6C" w:rsidRPr="003C2A6C" w:rsidTr="00CF764D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В1.1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Снижение количества получивших вред здоровью (травмированных)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Т2 - Т1 = Р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Т2 - число получивших вред здоровью за отчетный период;</w:t>
            </w:r>
          </w:p>
          <w:p w:rsidR="003C2A6C" w:rsidRPr="003C2A6C" w:rsidRDefault="003C2A6C" w:rsidP="003C2A6C">
            <w:r w:rsidRPr="003C2A6C">
              <w:t>Т1 - число получивших вред здоровью за прошедший период;</w:t>
            </w:r>
          </w:p>
          <w:p w:rsidR="003C2A6C" w:rsidRPr="003C2A6C" w:rsidRDefault="003C2A6C" w:rsidP="003C2A6C">
            <w:r w:rsidRPr="003C2A6C">
              <w:t>Р - разница между отчетным и предшествующим периодами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0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0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520F14">
            <w:pPr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Республики Карелия</w:t>
            </w:r>
          </w:p>
        </w:tc>
      </w:tr>
      <w:tr w:rsidR="003C2A6C" w:rsidRPr="003C2A6C" w:rsidTr="007A5C1A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lastRenderedPageBreak/>
              <w:t>В1.2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Снижение количества погибших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П2 - П1 = С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П2 - число погибших за отчетный период;</w:t>
            </w:r>
          </w:p>
          <w:p w:rsidR="003C2A6C" w:rsidRPr="003C2A6C" w:rsidRDefault="003C2A6C" w:rsidP="003C2A6C">
            <w:r w:rsidRPr="003C2A6C">
              <w:t>П1 - число погибших за прошедший период;</w:t>
            </w:r>
          </w:p>
          <w:p w:rsidR="003C2A6C" w:rsidRPr="003C2A6C" w:rsidRDefault="003C2A6C" w:rsidP="003C2A6C">
            <w:r w:rsidRPr="003C2A6C">
              <w:t>С - разница между отчетным и предшествующим периодами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0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0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520F14">
            <w:pPr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Республики Карелия</w:t>
            </w:r>
          </w:p>
        </w:tc>
      </w:tr>
      <w:tr w:rsidR="003C2A6C" w:rsidRPr="003C2A6C" w:rsidTr="003C2A6C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В2</w:t>
            </w:r>
          </w:p>
        </w:tc>
        <w:tc>
          <w:tcPr>
            <w:tcW w:w="142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Показатели, характеризующие количество мероприятий в части их направленности на устранение максимального объема потенциального вреда (ущерба) охраняемым законом ценностям</w:t>
            </w:r>
          </w:p>
        </w:tc>
      </w:tr>
      <w:tr w:rsidR="003C2A6C" w:rsidRPr="003C2A6C" w:rsidTr="00A11083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В2.1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Количество заявлений (обращений) с указанием фактов нарушений, поступивших от физических и юридических лиц, сообщений органов государственной власти, местного самоуправления, средств массовой информации с указанием фактов нарушений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CA3D1A" w:rsidP="00520F14">
            <w:pPr>
              <w:jc w:val="center"/>
            </w:pPr>
            <w:r>
              <w:t>1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CA3D1A" w:rsidP="00520F14">
            <w:pPr>
              <w:jc w:val="center"/>
            </w:pPr>
            <w:r>
              <w:t>1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520F14">
            <w:pPr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Республики Карелия</w:t>
            </w:r>
          </w:p>
        </w:tc>
      </w:tr>
      <w:tr w:rsidR="003C2A6C" w:rsidRPr="003C2A6C" w:rsidTr="003C2A6C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В3</w:t>
            </w:r>
          </w:p>
        </w:tc>
        <w:tc>
          <w:tcPr>
            <w:tcW w:w="142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Показатели, характеризующие параметры проведенных мероприятий</w:t>
            </w:r>
          </w:p>
        </w:tc>
      </w:tr>
      <w:tr w:rsidR="003C2A6C" w:rsidRPr="003C2A6C" w:rsidTr="003C2A6C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lastRenderedPageBreak/>
              <w:t>В3.1</w:t>
            </w:r>
          </w:p>
        </w:tc>
        <w:tc>
          <w:tcPr>
            <w:tcW w:w="142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Плановые (рейдовые) осмотры</w:t>
            </w:r>
          </w:p>
        </w:tc>
      </w:tr>
      <w:tr w:rsidR="003C2A6C" w:rsidRPr="003C2A6C" w:rsidTr="00B43B25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В3.1.1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Общее количество плановых (рейдовых) осмотров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500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CA3D1A" w:rsidP="00520F14">
            <w:pPr>
              <w:jc w:val="center"/>
            </w:pPr>
            <w:r>
              <w:t>490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520F14">
            <w:pPr>
              <w:jc w:val="center"/>
            </w:pPr>
            <w: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Республики Карелия</w:t>
            </w:r>
          </w:p>
        </w:tc>
      </w:tr>
      <w:tr w:rsidR="003C2A6C" w:rsidRPr="003C2A6C" w:rsidTr="00414CFD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В3.1.2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Доля плановых (рейдовых) осмотров, по итогам которых выявлены нарушения, в общем числе проведенных рейдовых осмотров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О1 x 100% / О2 = %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О1 - количество плановых (рейдовых) осмотров, по итогам которых выявлены нарушения;</w:t>
            </w:r>
          </w:p>
          <w:p w:rsidR="003C2A6C" w:rsidRPr="003C2A6C" w:rsidRDefault="003C2A6C" w:rsidP="003C2A6C">
            <w:r w:rsidRPr="003C2A6C">
              <w:t>О2 - количество плановых (рейдовых) осмотров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727E26" w:rsidP="00520F14">
            <w:pPr>
              <w:jc w:val="center"/>
            </w:pPr>
            <w:r>
              <w:t>40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CA3D1A" w:rsidP="00520F14">
            <w:pPr>
              <w:jc w:val="center"/>
            </w:pPr>
            <w:r>
              <w:t>48,7</w:t>
            </w:r>
            <w:r w:rsidR="00520F14">
              <w:t>%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520F14">
            <w:pPr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Республики Карелия</w:t>
            </w:r>
          </w:p>
        </w:tc>
      </w:tr>
      <w:tr w:rsidR="003C2A6C" w:rsidRPr="003C2A6C" w:rsidTr="003C2A6C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В3.2</w:t>
            </w:r>
          </w:p>
        </w:tc>
        <w:tc>
          <w:tcPr>
            <w:tcW w:w="142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Производство по делам об административных правонарушениях</w:t>
            </w:r>
          </w:p>
        </w:tc>
      </w:tr>
      <w:tr w:rsidR="003C2A6C" w:rsidRPr="003C2A6C" w:rsidTr="005C6E17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В3.2.1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Количество протоколов об административных правонарушениях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520F14">
            <w:pPr>
              <w:jc w:val="center"/>
            </w:pP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200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CA3D1A">
            <w:pPr>
              <w:jc w:val="center"/>
            </w:pPr>
            <w:r>
              <w:t>2</w:t>
            </w:r>
            <w:r w:rsidR="00CA3D1A">
              <w:t>48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Республики Карелия</w:t>
            </w:r>
          </w:p>
        </w:tc>
      </w:tr>
      <w:tr w:rsidR="003C2A6C" w:rsidRPr="003C2A6C" w:rsidTr="00044D8D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В3.2.2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Количество постановлений о назначении административных наказаний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520F14">
            <w:pPr>
              <w:jc w:val="center"/>
            </w:pP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200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CA3D1A">
            <w:pPr>
              <w:jc w:val="center"/>
            </w:pPr>
            <w:r>
              <w:t>2</w:t>
            </w:r>
            <w:r w:rsidR="00CA3D1A">
              <w:t>48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Республики Карелия</w:t>
            </w:r>
          </w:p>
        </w:tc>
      </w:tr>
      <w:tr w:rsidR="003C2A6C" w:rsidRPr="003C2A6C" w:rsidTr="0045112B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В3.2.3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Общая сумма наложенных штрафов по результатам </w:t>
            </w:r>
            <w:r w:rsidRPr="003C2A6C">
              <w:lastRenderedPageBreak/>
              <w:t>рассмотрения дел об административных правонарушениях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520F14">
            <w:pPr>
              <w:jc w:val="center"/>
            </w:pP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80000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CA3D1A" w:rsidP="00520F14">
            <w:pPr>
              <w:jc w:val="center"/>
            </w:pPr>
            <w:r>
              <w:t>104500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</w:t>
            </w:r>
            <w:r w:rsidRPr="003C2A6C">
              <w:lastRenderedPageBreak/>
              <w:t>Республики Карелия</w:t>
            </w:r>
          </w:p>
        </w:tc>
      </w:tr>
      <w:tr w:rsidR="003C2A6C" w:rsidRPr="003C2A6C" w:rsidTr="005D4029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lastRenderedPageBreak/>
              <w:t>В3.2.4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Общая сумма уплаченных (взысканных) штрафов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520F14">
            <w:pPr>
              <w:jc w:val="center"/>
            </w:pP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80000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CA3D1A" w:rsidP="00520F14">
            <w:pPr>
              <w:jc w:val="center"/>
            </w:pPr>
            <w:r>
              <w:t>104500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Республики Карелия</w:t>
            </w:r>
          </w:p>
        </w:tc>
      </w:tr>
      <w:tr w:rsidR="003C2A6C" w:rsidRPr="003C2A6C" w:rsidTr="005609D9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В3.2.5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Отношение суммы взысканных штрафов к общей сумме наложенных административных штрафов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 x 100% / Н = %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 - сумма взысканных административных штрафов;</w:t>
            </w:r>
          </w:p>
          <w:p w:rsidR="003C2A6C" w:rsidRPr="003C2A6C" w:rsidRDefault="003C2A6C" w:rsidP="003C2A6C">
            <w:r w:rsidRPr="003C2A6C">
              <w:t>Н - сумма наложенных административных штрафов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100%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100%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520F14">
            <w:pPr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Республики Карелия</w:t>
            </w:r>
          </w:p>
        </w:tc>
      </w:tr>
      <w:tr w:rsidR="003C2A6C" w:rsidRPr="003C2A6C" w:rsidTr="003C2A6C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В3.3</w:t>
            </w:r>
          </w:p>
        </w:tc>
        <w:tc>
          <w:tcPr>
            <w:tcW w:w="142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Мероприятия по контролю без взаимодействия с юридическими лицами, индивидуальными предпринимателями</w:t>
            </w:r>
          </w:p>
        </w:tc>
      </w:tr>
      <w:tr w:rsidR="003C2A6C" w:rsidRPr="003C2A6C" w:rsidTr="0015764F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В3.3.1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Мониторинг сроков действия свидетельств о прохождении технического осмотра самоходных машин и прицепов по базе АИС "Гостехнадзор Эксперт"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2000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1700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CA3D1A" w:rsidP="00520F14">
            <w:pPr>
              <w:jc w:val="center"/>
            </w:pPr>
            <w: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Республики Карелия</w:t>
            </w:r>
          </w:p>
        </w:tc>
      </w:tr>
      <w:tr w:rsidR="003C2A6C" w:rsidRPr="003C2A6C" w:rsidTr="00380940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В3.3.2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Мониторинг сроков действия удостоверений тракториста-</w:t>
            </w:r>
            <w:r w:rsidRPr="003C2A6C">
              <w:lastRenderedPageBreak/>
              <w:t>машиниста у граждан, управляющих самоходными машинами по базе АИС "Гостехнадзор Эксперт"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500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450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CA3D1A" w:rsidP="00520F14">
            <w:pPr>
              <w:jc w:val="center"/>
            </w:pPr>
            <w: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 xml:space="preserve">Данные отчетов районных инспекций </w:t>
            </w:r>
            <w:proofErr w:type="spellStart"/>
            <w:r w:rsidRPr="003C2A6C">
              <w:t>Гостехнадзора</w:t>
            </w:r>
            <w:proofErr w:type="spellEnd"/>
            <w:r w:rsidRPr="003C2A6C">
              <w:t xml:space="preserve"> </w:t>
            </w:r>
            <w:r w:rsidRPr="003C2A6C">
              <w:lastRenderedPageBreak/>
              <w:t>Республики Карелия</w:t>
            </w:r>
          </w:p>
        </w:tc>
      </w:tr>
      <w:tr w:rsidR="003C2A6C" w:rsidRPr="003C2A6C" w:rsidTr="003C2A6C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lastRenderedPageBreak/>
              <w:t>В4</w:t>
            </w:r>
          </w:p>
        </w:tc>
        <w:tc>
          <w:tcPr>
            <w:tcW w:w="142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>
            <w:r w:rsidRPr="003C2A6C">
              <w:t>Показатели, характеризующие объем задействованных трудовых, материальных и финансовых ресурсов</w:t>
            </w:r>
          </w:p>
        </w:tc>
      </w:tr>
      <w:tr w:rsidR="003C2A6C" w:rsidRPr="003C2A6C" w:rsidTr="00AC6944"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3C2A6C">
            <w:r>
              <w:t>В4.1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3C2A6C">
            <w:r w:rsidRPr="00520F14">
              <w:t>Количество штатных единиц, в должностные обязанности которых входит выполнение контрольно-надзорных функций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520F14" w:rsidP="00520F14">
            <w:pPr>
              <w:jc w:val="center"/>
            </w:pPr>
            <w:r>
              <w:t>100%</w:t>
            </w:r>
          </w:p>
        </w:tc>
        <w:tc>
          <w:tcPr>
            <w:tcW w:w="1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520F14" w:rsidP="00520F14">
            <w:pPr>
              <w:jc w:val="center"/>
            </w:pPr>
            <w:r>
              <w:t>100%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A6C" w:rsidRPr="003C2A6C" w:rsidRDefault="00727E26" w:rsidP="00520F14">
            <w:pPr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A6C" w:rsidRPr="003C2A6C" w:rsidRDefault="003C2A6C" w:rsidP="003C2A6C"/>
        </w:tc>
      </w:tr>
    </w:tbl>
    <w:p w:rsidR="00520F14" w:rsidRDefault="00520F14"/>
    <w:p w:rsidR="00F116F2" w:rsidRPr="00520F14" w:rsidRDefault="00CA3D1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Итоговая оценка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 – 2,7</w:t>
      </w:r>
      <w:r w:rsidR="00520F14" w:rsidRPr="00520F14">
        <w:rPr>
          <w:rFonts w:ascii="Times New Roman" w:hAnsi="Times New Roman" w:cs="Times New Roman"/>
          <w:b/>
          <w:sz w:val="28"/>
          <w:szCs w:val="28"/>
        </w:rPr>
        <w:t xml:space="preserve"> балла</w:t>
      </w:r>
    </w:p>
    <w:sectPr w:rsidR="00F116F2" w:rsidRPr="00520F14" w:rsidSect="00520F14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500"/>
    <w:rsid w:val="003C2A6C"/>
    <w:rsid w:val="00520F14"/>
    <w:rsid w:val="00541E14"/>
    <w:rsid w:val="00727E26"/>
    <w:rsid w:val="00C47500"/>
    <w:rsid w:val="00CA3D1A"/>
    <w:rsid w:val="00F1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1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1E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1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1E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6BC0A-81E1-46A9-9FBC-18EADDDE5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Александр Михайлович Попов</cp:lastModifiedBy>
  <cp:revision>2</cp:revision>
  <cp:lastPrinted>2019-03-01T10:29:00Z</cp:lastPrinted>
  <dcterms:created xsi:type="dcterms:W3CDTF">2021-02-09T13:01:00Z</dcterms:created>
  <dcterms:modified xsi:type="dcterms:W3CDTF">2021-02-09T13:01:00Z</dcterms:modified>
</cp:coreProperties>
</file>